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940425" cy="2828774"/>
            <wp:effectExtent l="19050" t="0" r="3175" b="0"/>
            <wp:docPr id="27" name="Рисунок 27" descr="http://mcb-blk.org.ru/img/2014/bp/bp7_fokins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mcb-blk.org.ru/img/2014/bp/bp7_fokins_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28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6411">
        <w:rPr>
          <w:rFonts w:ascii="Times New Roman" w:eastAsia="Times New Roman" w:hAnsi="Times New Roman" w:cs="Times New Roman"/>
          <w:sz w:val="24"/>
          <w:szCs w:val="24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b/>
          <w:bCs/>
          <w:color w:val="444444"/>
          <w:sz w:val="25"/>
        </w:rPr>
        <w:t>Страницы истории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       В 1949 г. приехала на Кубань из Сибири со своей семьёй </w:t>
      </w:r>
      <w:proofErr w:type="spellStart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Куяво</w:t>
      </w:r>
      <w:proofErr w:type="spellEnd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 Зинаида Ильинична. Поселились они на хуторе Фокин, где она стала работать заведующей местным сельским клубом. По совместительству она работала и заведующей избой-читальней, которая находилась в клубе.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Здание сельского клуба было </w:t>
      </w:r>
      <w:proofErr w:type="spellStart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турлучное</w:t>
      </w:r>
      <w:proofErr w:type="spellEnd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, маленькое, окна у самой земли. Здание состояло всего из одной комнаты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drawing>
          <wp:inline distT="0" distB="0" distL="0" distR="0">
            <wp:extent cx="4762500" cy="3416300"/>
            <wp:effectExtent l="19050" t="0" r="0" b="0"/>
            <wp:docPr id="1" name="Рисунок 1" descr="http://mcb-blk.org.ru/img/2014/bp/bp7_fokins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cb-blk.org.ru/img/2014/bp/bp7_fokins_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1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В ней стояло несколько стеллажей с книгами и журналами, здесь же проходили репетиции художественной самодеятельности, демонстрировались фильмы, проводились комсомольские собрания, 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lastRenderedPageBreak/>
        <w:t>танцевальные вечера. Электричества не было. Всё помещение освещалось керосиновой лампой, подвешенной к деревянному столбу.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drawing>
          <wp:inline distT="0" distB="0" distL="0" distR="0">
            <wp:extent cx="4762500" cy="3022600"/>
            <wp:effectExtent l="19050" t="0" r="0" b="0"/>
            <wp:docPr id="2" name="Рисунок 2" descr="http://mcb-blk.org.ru/img/2014/bp/bp7_fokins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cb-blk.org.ru/img/2014/bp/bp7_fokins_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2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Первая запись в инвентарной книге была сделана 28 февраля 1951 года, а книжный фонд избы-читальни составлял в то время 517 экземпляров.</w:t>
      </w:r>
      <w:r w:rsidRPr="006A6411">
        <w:rPr>
          <w:rFonts w:ascii="Verdana" w:eastAsia="Times New Roman" w:hAnsi="Verdana" w:cs="Times New Roman"/>
          <w:color w:val="444444"/>
          <w:sz w:val="25"/>
        </w:rPr>
        <w:t> 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       В 1954 году приехала на хутор молоденькая девушка из Белореченска Соколова Валентина (на фото  - сидит).</w:t>
      </w:r>
      <w:r w:rsidRPr="006A6411">
        <w:rPr>
          <w:rFonts w:ascii="Verdana" w:eastAsia="Times New Roman" w:hAnsi="Verdana" w:cs="Times New Roman"/>
          <w:color w:val="444444"/>
          <w:sz w:val="25"/>
        </w:rPr>
        <w:t> 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lastRenderedPageBreak/>
        <w:drawing>
          <wp:inline distT="0" distB="0" distL="0" distR="0">
            <wp:extent cx="3530600" cy="4762500"/>
            <wp:effectExtent l="19050" t="0" r="0" b="0"/>
            <wp:docPr id="3" name="Рисунок 3" descr="http://mcb-blk.org.ru/img/2014/bp/bp7_fokins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cb-blk.org.ru/img/2014/bp/bp7_fokins_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После школы она окончила курсы библиотекарей, и по распределению была назначена заведующей вновь открывшейся </w:t>
      </w:r>
      <w:proofErr w:type="spellStart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Войковской</w:t>
      </w:r>
      <w:proofErr w:type="spellEnd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 библиотекой. Годы работы 1954-1959 годы.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lastRenderedPageBreak/>
        <w:drawing>
          <wp:inline distT="0" distB="0" distL="0" distR="0">
            <wp:extent cx="4064000" cy="5715000"/>
            <wp:effectExtent l="19050" t="0" r="0" b="0"/>
            <wp:docPr id="4" name="Рисунок 4" descr="http://mcb-blk.org.ru/img/2014/bp/bp7_fokins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cb-blk.org.ru/img/2014/bp/bp7_fokins_0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lastRenderedPageBreak/>
        <w:drawing>
          <wp:inline distT="0" distB="0" distL="0" distR="0">
            <wp:extent cx="4051300" cy="5715000"/>
            <wp:effectExtent l="19050" t="0" r="6350" b="0"/>
            <wp:docPr id="5" name="Рисунок 5" descr="http://mcb-blk.org.ru/img/2014/bp/bp7_fokins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cb-blk.org.ru/img/2014/bp/bp7_fokins_06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Документ, подтверждающий открытие библиотеки. Настоящий акт гласит: в соответствии  с народно – хозяйственным планом, утверждённым   Краевым исполкомом, открываем с 10 июля 1954 года государственную сельскую библиотеку.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Книжный фонд на день открытия состоит в количестве 724 экз., имеется формуляров читателей в количестве 230 шт.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      В 1959 году библиотеку приняла Казакевич (Бондаренко) Лидия Фёдоровна. Книжный фонд постепенно рос. Читатели приходили с ближайших хуторов. В библиотеке сидели допоздна, читали и обсуждали газетные статьи, выпускали стенгазеты.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      33 года посвятила библиотеке третья заведующая </w:t>
      </w:r>
      <w:proofErr w:type="spellStart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Пасишниченко</w:t>
      </w:r>
      <w:proofErr w:type="spellEnd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 Клавдия Петровна. Её трудовой библиотечный стаж начался с 1961 года. Она приехала из ст. Рязанской, здесь вышла замуж. Библиотека была очагом культурной жизни в хуторе. Клавдия Петровна посещала 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lastRenderedPageBreak/>
        <w:t xml:space="preserve">тракторные и полеводческие бригады, МТФ. Читала книги и газеты колхозникам. Выезжала на производственные участки. На хуторах </w:t>
      </w:r>
      <w:proofErr w:type="spellStart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Беляевском</w:t>
      </w:r>
      <w:proofErr w:type="spellEnd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 и Авиации работали пункты выдачи книг.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drawing>
          <wp:inline distT="0" distB="0" distL="0" distR="0">
            <wp:extent cx="3517900" cy="4762500"/>
            <wp:effectExtent l="19050" t="0" r="6350" b="0"/>
            <wp:docPr id="6" name="Рисунок 6" descr="http://mcb-blk.org.ru/img/2014/bp/bp7_fokins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cb-blk.org.ru/img/2014/bp/bp7_fokins_0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900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За время своего существования с/библиотека в разные годы располагалась в разных помещениях. В 1973 году на хуторе было построено новое кирпичное здание сельского клуба. В нём были отведены две комнаты площадью 52 кв. м. под библиотеку. За свою работу Клавдия Петровна была удостоена звания «Ветеран труда». В 1994 году она ушла на заслуженный отдых.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lastRenderedPageBreak/>
        <w:drawing>
          <wp:inline distT="0" distB="0" distL="0" distR="0">
            <wp:extent cx="4762500" cy="3492500"/>
            <wp:effectExtent l="19050" t="0" r="0" b="0"/>
            <wp:docPr id="7" name="Рисунок 7" descr="http://mcb-blk.org.ru/img/2014/bp/bp7_fokins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mcb-blk.org.ru/img/2014/bp/bp7_fokins_0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9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В январе 1994 года заведующей библиотекой стала </w:t>
      </w:r>
      <w:proofErr w:type="spellStart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Потиенко</w:t>
      </w:r>
      <w:proofErr w:type="spellEnd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 Ольга Николаевна. В 1996 году заочно окончила Северское училище культуры по специальности «Библиотекарь». Этот год стал юбилейным не только для библиотеки, но и для заведующей  библиотекой, отмечающей  20- </w:t>
      </w:r>
      <w:proofErr w:type="spellStart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летие</w:t>
      </w:r>
      <w:proofErr w:type="spellEnd"/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 xml:space="preserve"> работы в сельской библиотеке.   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      В настоящее время фонд библиотеки составляет почти 14 тысяч экземпляров. Посещают библиотеку 5000 раз 500 читателей, 95 из которых – читатели-дети. В течение года библиотека выдаёт 15000 тыс. экземпляров книг, журналов, брошюр.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  <w:shd w:val="clear" w:color="auto" w:fill="FFFFFF"/>
        </w:rPr>
        <w:t>     С целью продвижения книги, чтения библиотека проводит различные литературные часы, вечера, презентации. Библиотека принимает участие в  муниципальных конкурсах. Тесно сотрудничает с общеобразовательной школой № 19 х. Фокин. Многие мероприятия проходят непосредственно в школе. Также библиотека работает в тесной связи с сельским клубом. Совместно проводятся крупные мероприятия, такие как, День пожилого человека, День матери, Проводы Масленицы и многие другие.</w:t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lastRenderedPageBreak/>
        <w:drawing>
          <wp:inline distT="0" distB="0" distL="0" distR="0">
            <wp:extent cx="4864100" cy="2540000"/>
            <wp:effectExtent l="19050" t="0" r="0" b="0"/>
            <wp:docPr id="8" name="Рисунок 8" descr="http://mcb-blk.org.ru/img/2014/bp/bp7_fokins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mcb-blk.org.ru/img/2014/bp/bp7_fokins_09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0" cy="25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drawing>
          <wp:inline distT="0" distB="0" distL="0" distR="0">
            <wp:extent cx="4762500" cy="3187700"/>
            <wp:effectExtent l="19050" t="0" r="0" b="0"/>
            <wp:docPr id="9" name="Рисунок 9" descr="http://mcb-blk.org.ru/img/2014/bp/bp7_fokins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mcb-blk.org.ru/img/2014/bp/bp7_fokins_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18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lastRenderedPageBreak/>
        <w:drawing>
          <wp:inline distT="0" distB="0" distL="0" distR="0">
            <wp:extent cx="4762500" cy="3568700"/>
            <wp:effectExtent l="19050" t="0" r="0" b="0"/>
            <wp:docPr id="10" name="Рисунок 10" descr="http://mcb-blk.org.ru/img/2014/bp/bp7_fokins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cb-blk.org.ru/img/2014/bp/bp7_fokins_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6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A6411">
        <w:rPr>
          <w:rFonts w:ascii="Verdana" w:eastAsia="Times New Roman" w:hAnsi="Verdana" w:cs="Times New Roman"/>
          <w:color w:val="444444"/>
          <w:sz w:val="25"/>
          <w:szCs w:val="25"/>
        </w:rPr>
        <w:br/>
      </w: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drawing>
          <wp:inline distT="0" distB="0" distL="0" distR="0">
            <wp:extent cx="5283200" cy="1104900"/>
            <wp:effectExtent l="19050" t="0" r="0" b="0"/>
            <wp:docPr id="11" name="Рисунок 11" descr="http://mcb-blk.org.ru/img/2014/bp/bp7_fokins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cb-blk.org.ru/img/2014/bp/bp7_fokins_12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drawing>
          <wp:inline distT="0" distB="0" distL="0" distR="0">
            <wp:extent cx="4762500" cy="3530600"/>
            <wp:effectExtent l="19050" t="0" r="0" b="0"/>
            <wp:docPr id="12" name="Рисунок 12" descr="http://mcb-blk.org.ru/img/2014/bp/bp7_fokins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cb-blk.org.ru/img/2014/bp/bp7_fokins_1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3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11" w:rsidRPr="006A6411" w:rsidRDefault="006A6411" w:rsidP="006A641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6411" w:rsidRPr="006A6411" w:rsidRDefault="006A6411" w:rsidP="006A6411">
      <w:pPr>
        <w:shd w:val="clear" w:color="auto" w:fill="FFFFFF"/>
        <w:spacing w:after="0" w:line="240" w:lineRule="auto"/>
        <w:jc w:val="center"/>
        <w:rPr>
          <w:rFonts w:ascii="Verdana" w:eastAsia="Times New Roman" w:hAnsi="Verdana" w:cs="Times New Roman"/>
          <w:color w:val="444444"/>
          <w:sz w:val="25"/>
          <w:szCs w:val="25"/>
        </w:rPr>
      </w:pPr>
      <w:r>
        <w:rPr>
          <w:rFonts w:ascii="Verdana" w:eastAsia="Times New Roman" w:hAnsi="Verdana" w:cs="Times New Roman"/>
          <w:noProof/>
          <w:color w:val="444444"/>
          <w:sz w:val="25"/>
          <w:szCs w:val="25"/>
        </w:rPr>
        <w:lastRenderedPageBreak/>
        <w:drawing>
          <wp:inline distT="0" distB="0" distL="0" distR="0">
            <wp:extent cx="4762500" cy="3606800"/>
            <wp:effectExtent l="19050" t="0" r="0" b="0"/>
            <wp:docPr id="13" name="Рисунок 13" descr="http://mcb-blk.org.ru/img/2014/bp/bp7_fokins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cb-blk.org.ru/img/2014/bp/bp7_fokins_1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60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D59" w:rsidRDefault="00603D59"/>
    <w:sectPr w:rsidR="00603D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/>
  <w:defaultTabStop w:val="708"/>
  <w:characterSpacingControl w:val="doNotCompress"/>
  <w:compat>
    <w:useFELayout/>
  </w:compat>
  <w:rsids>
    <w:rsidRoot w:val="006A6411"/>
    <w:rsid w:val="00603D59"/>
    <w:rsid w:val="006A64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A6411"/>
    <w:rPr>
      <w:b/>
      <w:bCs/>
    </w:rPr>
  </w:style>
  <w:style w:type="character" w:customStyle="1" w:styleId="apple-converted-space">
    <w:name w:val="apple-converted-space"/>
    <w:basedOn w:val="a0"/>
    <w:rsid w:val="006A6411"/>
  </w:style>
  <w:style w:type="paragraph" w:styleId="a4">
    <w:name w:val="Balloon Text"/>
    <w:basedOn w:val="a"/>
    <w:link w:val="a5"/>
    <w:uiPriority w:val="99"/>
    <w:semiHidden/>
    <w:unhideWhenUsed/>
    <w:rsid w:val="006A64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A641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989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525</Words>
  <Characters>2998</Characters>
  <Application>Microsoft Office Word</Application>
  <DocSecurity>0</DocSecurity>
  <Lines>24</Lines>
  <Paragraphs>7</Paragraphs>
  <ScaleCrop>false</ScaleCrop>
  <Company/>
  <LinksUpToDate>false</LinksUpToDate>
  <CharactersWithSpaces>3516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Yura</dc:creator>
  <cp:keywords/>
  <dc:description/>
  <cp:lastModifiedBy>Yura</cp:lastModifiedBy>
  <cp:revision>3</cp:revision>
  <dcterms:created xsi:type="dcterms:W3CDTF">2016-11-28T05:48:00Z</dcterms:created>
  <dcterms:modified xsi:type="dcterms:W3CDTF">2016-11-28T05:48:00Z</dcterms:modified>
</cp:coreProperties>
</file>